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5D892" w14:textId="77777777" w:rsidR="00182C18" w:rsidRPr="00747408" w:rsidRDefault="00182C18" w:rsidP="00182C18">
      <w:pPr>
        <w:rPr>
          <w:sz w:val="22"/>
          <w:szCs w:val="22"/>
        </w:rPr>
      </w:pPr>
      <w:r>
        <w:rPr>
          <w:sz w:val="22"/>
          <w:szCs w:val="22"/>
        </w:rPr>
        <w:t>Осы хат Сіздің компанияңыздың фирмалық бланкіcінде орындалуы тиіс</w:t>
      </w:r>
    </w:p>
    <w:p w14:paraId="2AC21DC1" w14:textId="77777777" w:rsidR="00182C18" w:rsidRPr="00B67D77" w:rsidRDefault="00182C18" w:rsidP="00182C18">
      <w:pPr>
        <w:jc w:val="center"/>
        <w:rPr>
          <w:sz w:val="22"/>
          <w:szCs w:val="22"/>
          <w:lang w:val="ru-RU"/>
        </w:rPr>
      </w:pPr>
    </w:p>
    <w:p w14:paraId="73FC2EE1" w14:textId="77777777" w:rsidR="00182C18" w:rsidRPr="00B67D77" w:rsidRDefault="00182C18" w:rsidP="00182C18">
      <w:pPr>
        <w:jc w:val="center"/>
        <w:rPr>
          <w:sz w:val="22"/>
          <w:szCs w:val="22"/>
          <w:lang w:val="ru-RU"/>
        </w:rPr>
      </w:pPr>
    </w:p>
    <w:p w14:paraId="2C9F6FAA" w14:textId="77777777" w:rsidR="00182C18" w:rsidRPr="00AC512B" w:rsidRDefault="00182C18" w:rsidP="00182C18">
      <w:pPr>
        <w:rPr>
          <w:szCs w:val="22"/>
        </w:rPr>
      </w:pPr>
      <w:r>
        <w:t>Шығ.№ ____________</w:t>
      </w:r>
    </w:p>
    <w:p w14:paraId="7B8BA565" w14:textId="77777777" w:rsidR="00182C18" w:rsidRPr="00AC512B" w:rsidRDefault="00182C18" w:rsidP="00182C18">
      <w:pPr>
        <w:rPr>
          <w:szCs w:val="22"/>
        </w:rPr>
      </w:pPr>
      <w:r>
        <w:t xml:space="preserve">Күні </w:t>
      </w:r>
      <w:r>
        <w:tab/>
        <w:t>____________</w:t>
      </w:r>
    </w:p>
    <w:p w14:paraId="2AC69588" w14:textId="77777777" w:rsidR="00193E52" w:rsidRPr="00AC512B" w:rsidRDefault="00193E52" w:rsidP="00193E52">
      <w:pPr>
        <w:ind w:left="5040"/>
        <w:rPr>
          <w:szCs w:val="22"/>
        </w:rPr>
      </w:pPr>
      <w:bookmarkStart w:id="0" w:name="_GoBack"/>
      <w:r>
        <w:t>«Кселл» АҚ</w:t>
      </w:r>
    </w:p>
    <w:bookmarkEnd w:id="0"/>
    <w:p w14:paraId="37550F53" w14:textId="77777777" w:rsidR="00182C18" w:rsidRPr="00AC512B" w:rsidRDefault="00182C18" w:rsidP="00182C18">
      <w:pPr>
        <w:ind w:left="5040"/>
        <w:rPr>
          <w:szCs w:val="22"/>
        </w:rPr>
      </w:pPr>
      <w:r>
        <w:t xml:space="preserve">Бас атқарушы директорына </w:t>
      </w:r>
    </w:p>
    <w:p w14:paraId="177E3E7D" w14:textId="77777777" w:rsidR="00182C18" w:rsidRPr="00AC512B" w:rsidRDefault="00182C18" w:rsidP="00182C18">
      <w:pPr>
        <w:rPr>
          <w:szCs w:val="22"/>
          <w:lang w:val="ru-RU"/>
        </w:rPr>
      </w:pPr>
    </w:p>
    <w:p w14:paraId="612FFE8D" w14:textId="77777777" w:rsidR="00182C18" w:rsidRDefault="00182C18" w:rsidP="00182C18">
      <w:pPr>
        <w:jc w:val="both"/>
        <w:rPr>
          <w:lang w:val="ru-RU"/>
        </w:rPr>
      </w:pPr>
    </w:p>
    <w:p w14:paraId="09454975" w14:textId="3FB0731D" w:rsidR="00182C18" w:rsidRPr="006A1225" w:rsidRDefault="00182C18" w:rsidP="00182C18">
      <w:pPr>
        <w:jc w:val="both"/>
      </w:pPr>
      <w:r>
        <w:t xml:space="preserve">202__ж. «__» ______ бастап төменде көрсетілген «___» ЖШС (бұдан әрі - Компания) атына ресімделген абоненттік нөмірлерге роумингтегі «Business travel» науқандық қызметін қосуыңызды сұраймыз:    </w:t>
      </w:r>
    </w:p>
    <w:p w14:paraId="421FC600" w14:textId="77777777" w:rsidR="00182C18" w:rsidRPr="006A1225" w:rsidRDefault="00182C18" w:rsidP="00182C18">
      <w:pPr>
        <w:rPr>
          <w:sz w:val="22"/>
          <w:szCs w:val="22"/>
          <w:lang w:val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70"/>
        <w:gridCol w:w="2410"/>
        <w:gridCol w:w="4677"/>
      </w:tblGrid>
      <w:tr w:rsidR="00DD4E32" w:rsidRPr="00E52E0B" w14:paraId="1F6A1617" w14:textId="3A3E69D0" w:rsidTr="00DD4E32">
        <w:trPr>
          <w:trHeight w:val="30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BC631" w14:textId="77777777" w:rsidR="00DD4E32" w:rsidRPr="00C07CDF" w:rsidRDefault="00DD4E32" w:rsidP="00E40EED">
            <w:pPr>
              <w:spacing w:line="276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Дербес шот*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EF179F" w14:textId="77777777" w:rsidR="00DD4E32" w:rsidRPr="00C07CDF" w:rsidRDefault="00DD4E32" w:rsidP="00E40EED">
            <w:pPr>
              <w:spacing w:line="276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Абоненттік нөмір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E1666" w14:textId="1546EBA8" w:rsidR="00DD4E32" w:rsidRPr="00C07CDF" w:rsidRDefault="00DD4E32" w:rsidP="00DD4E32">
            <w:pPr>
              <w:spacing w:line="276" w:lineRule="auto"/>
              <w:rPr>
                <w:rFonts w:eastAsia="Times New Roman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Роумингтегі интернет үшін «Атлас Pro»</w:t>
            </w:r>
            <w:r>
              <w:t xml:space="preserve"> </w:t>
            </w:r>
            <w:r>
              <w:rPr>
                <w:b/>
                <w:i/>
                <w:color w:val="000000"/>
              </w:rPr>
              <w:t>топтамасын пайдалану** (Иә/Жоқ)</w:t>
            </w:r>
          </w:p>
        </w:tc>
      </w:tr>
      <w:tr w:rsidR="00DD4E32" w:rsidRPr="00E52E0B" w14:paraId="58D484FF" w14:textId="255E059F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366A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DA53FA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A71F1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672A5E11" w14:textId="62C1E179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F090B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0AE61B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3BE44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6852F372" w14:textId="1BD71258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79E39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2DC7B3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77311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22D506FA" w14:textId="5E361663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238F3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5FA8A1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5AB2E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15DF53D1" w14:textId="6084EE08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95A2B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850A0D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C9F71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192F0C07" w14:textId="076D9988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F2A28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100F7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7A3F7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53A0470F" w14:textId="4449FEFD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D2B9B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AEA296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81BF4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77355810" w14:textId="48E55CFF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2D9F3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0E67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D780F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3B71542A" w14:textId="45638D9F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04510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E65C57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CF31E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2832959A" w14:textId="18477E06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6B1F1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5267E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A6188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72C5B41B" w14:textId="4E3C5E78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20904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40B0A6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1070B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301E012A" w14:textId="2B782EF4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6DEA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D47875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E0728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550061C5" w14:textId="7B554C10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F67E0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0B804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40D68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1886B2CA" w14:textId="3D93118B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3A733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200D5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4D544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1CB5C3D1" w14:textId="10466E65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5A6D5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5DFCBD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5C040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1FD22127" w14:textId="6CAD53DA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5FBA7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33D729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6D518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65D9A058" w14:textId="79D9E024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EA62A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4980A8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8D0E5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323904CA" w14:textId="53F2B8EE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93EC9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1A97A9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D7734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6176DB71" w14:textId="16C2B938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97D6B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CD4903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85D14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D4E32" w:rsidRPr="00E52E0B" w14:paraId="63870F00" w14:textId="3E27A9E6" w:rsidTr="00DD4E32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D78B6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9C9EDC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DAA09" w14:textId="77777777" w:rsidR="00DD4E32" w:rsidRPr="00193E52" w:rsidRDefault="00DD4E32" w:rsidP="00E40EE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4F574BDD" w14:textId="77777777" w:rsidR="00182C18" w:rsidRDefault="00182C18" w:rsidP="00182C18">
      <w:pPr>
        <w:pStyle w:val="a3"/>
        <w:jc w:val="both"/>
      </w:pPr>
      <w:r>
        <w:t>*Нөмірлер ортақ дербес шотқа біріктірілген болса, көрсету керек</w:t>
      </w:r>
    </w:p>
    <w:p w14:paraId="63064775" w14:textId="11649AB8" w:rsidR="000934AA" w:rsidRPr="00F22721" w:rsidRDefault="00DD4E32">
      <w:r>
        <w:t xml:space="preserve">** «Business Travel» қызметінің шарттарына сәйкес 1мб үшін 49/69 теңгеге тең роумингтегі интернеттің қалыпты тарифтерінен бөлек Сізде трафик таусылғанда жылдамдықтың төмендеуімен 950тг/100мб/1 тәулік тұратын «Атлас Pro» интернет топтамаларын пайдалану мүмкіндігі бар. Толығырақ сауда өкіліңізден немесе </w:t>
      </w:r>
      <w:hyperlink r:id="rId8" w:history="1">
        <w:r>
          <w:rPr>
            <w:rStyle w:val="ab"/>
          </w:rPr>
          <w:t>https://b2b.kcell.kz/</w:t>
        </w:r>
      </w:hyperlink>
      <w:r>
        <w:t xml:space="preserve"> сайтында.  </w:t>
      </w:r>
    </w:p>
    <w:p w14:paraId="02F03C1C" w14:textId="77777777" w:rsidR="00182C18" w:rsidRPr="00182C18" w:rsidRDefault="00182C18" w:rsidP="00182C18">
      <w:pPr>
        <w:shd w:val="clear" w:color="auto" w:fill="FFFFFF"/>
        <w:spacing w:before="100" w:beforeAutospacing="1" w:after="100" w:afterAutospacing="1"/>
      </w:pPr>
      <w:r>
        <w:t xml:space="preserve">Абонентте қосылған роуминг қызметі болса ғана, Қызметті қосуға болады. </w:t>
      </w:r>
    </w:p>
    <w:p w14:paraId="553EA12A" w14:textId="3DECAD55" w:rsidR="00182C18" w:rsidRPr="00182C18" w:rsidRDefault="00776DE9" w:rsidP="00182C18">
      <w:pPr>
        <w:shd w:val="clear" w:color="auto" w:fill="FFFFFF"/>
        <w:spacing w:before="100" w:beforeAutospacing="1" w:after="100" w:afterAutospacing="1"/>
      </w:pPr>
      <w:r>
        <w:lastRenderedPageBreak/>
        <w:t>Қызметті жазбаша өтінішпен немесе жеке кабинетте өшіруге болады. Қызмет сондай-ақ Роуминг қызметін өшіргенде өшіріледі.</w:t>
      </w:r>
    </w:p>
    <w:p w14:paraId="2F9465C2" w14:textId="2867242F" w:rsidR="00776DE9" w:rsidRDefault="00776DE9" w:rsidP="00776DE9">
      <w:pPr>
        <w:shd w:val="clear" w:color="auto" w:fill="FFFFFF"/>
        <w:spacing w:before="100" w:beforeAutospacing="1" w:after="100" w:afterAutospacing="1"/>
      </w:pPr>
      <w:r>
        <w:t>Осы шарттарды Оператор өзгерте немесе толықтыра алады.</w:t>
      </w:r>
    </w:p>
    <w:p w14:paraId="71E714BB" w14:textId="77777777" w:rsidR="0048599F" w:rsidRPr="00193E52" w:rsidRDefault="0048599F" w:rsidP="00776DE9">
      <w:pPr>
        <w:shd w:val="clear" w:color="auto" w:fill="FFFFFF"/>
        <w:spacing w:before="100" w:beforeAutospacing="1" w:after="100" w:afterAutospacing="1"/>
      </w:pPr>
    </w:p>
    <w:p w14:paraId="0EC049B0" w14:textId="04CAC4A8" w:rsidR="00776DE9" w:rsidRDefault="00776DE9" w:rsidP="00776DE9">
      <w:pPr>
        <w:shd w:val="clear" w:color="auto" w:fill="FFFFFF"/>
        <w:spacing w:before="100" w:beforeAutospacing="1" w:after="100" w:afterAutospacing="1"/>
      </w:pPr>
      <w:r>
        <w:t>Уәкілетті тұлғаның аты-жөні  және қолы</w:t>
      </w:r>
    </w:p>
    <w:p w14:paraId="01D79053" w14:textId="77777777" w:rsidR="00776DE9" w:rsidRPr="00182C18" w:rsidRDefault="00776DE9" w:rsidP="00776DE9">
      <w:pPr>
        <w:shd w:val="clear" w:color="auto" w:fill="FFFFFF"/>
        <w:spacing w:before="100" w:beforeAutospacing="1" w:after="100" w:afterAutospacing="1"/>
      </w:pPr>
      <w:r>
        <w:t>Күні</w:t>
      </w:r>
    </w:p>
    <w:sectPr w:rsidR="00776DE9" w:rsidRPr="00182C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18"/>
    <w:rsid w:val="000934AA"/>
    <w:rsid w:val="00182C18"/>
    <w:rsid w:val="00193E52"/>
    <w:rsid w:val="001E04DB"/>
    <w:rsid w:val="00322217"/>
    <w:rsid w:val="0048599F"/>
    <w:rsid w:val="004B7567"/>
    <w:rsid w:val="00701475"/>
    <w:rsid w:val="00776DE9"/>
    <w:rsid w:val="008D69D4"/>
    <w:rsid w:val="00916F3D"/>
    <w:rsid w:val="00A213BA"/>
    <w:rsid w:val="00DD4E32"/>
    <w:rsid w:val="00E52E0B"/>
    <w:rsid w:val="00F2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3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18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C18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22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217"/>
    <w:rPr>
      <w:rFonts w:ascii="Tahoma" w:eastAsia="Batang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76D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76DE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76DE9"/>
    <w:rPr>
      <w:rFonts w:ascii="Times New Roman" w:eastAsia="Batang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76D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76DE9"/>
    <w:rPr>
      <w:rFonts w:ascii="Times New Roman" w:eastAsia="Batang" w:hAnsi="Times New Roman" w:cs="Times New Roman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F227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27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18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C18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22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217"/>
    <w:rPr>
      <w:rFonts w:ascii="Tahoma" w:eastAsia="Batang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76D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76DE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76DE9"/>
    <w:rPr>
      <w:rFonts w:ascii="Times New Roman" w:eastAsia="Batang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76D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76DE9"/>
    <w:rPr>
      <w:rFonts w:ascii="Times New Roman" w:eastAsia="Batang" w:hAnsi="Times New Roman" w:cs="Times New Roman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F227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b.kcell.k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748690335E3F45B6D32F35E393220A" ma:contentTypeVersion="0" ma:contentTypeDescription="Создание документа." ma:contentTypeScope="" ma:versionID="79695b7229812c3da6832a15d046d4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3e22c7cd2c031952bb0ace1fddabb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0C262-2891-4990-8B99-9621E1D7D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6CE8A-A237-468F-A50A-9A2058DD5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F5E55-9319-4F77-ADBB-FB6758AC7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Shaizada Zhunussova</dc:creator>
  <cp:lastModifiedBy>Gaukhar Zhumasheva</cp:lastModifiedBy>
  <cp:revision>3</cp:revision>
  <dcterms:created xsi:type="dcterms:W3CDTF">2021-07-08T10:56:00Z</dcterms:created>
  <dcterms:modified xsi:type="dcterms:W3CDTF">2021-07-08T10:59:00Z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0x010100BB748690335E3F45B6D32F35E393220A</vt:lpwstr>
  </property>
</Properties>
</file>